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D2" w:rsidRPr="00104042" w:rsidRDefault="00104042" w:rsidP="00104042">
      <w:pPr>
        <w:spacing w:after="0"/>
        <w:jc w:val="center"/>
        <w:rPr>
          <w:rFonts w:ascii="Times New Roman" w:hAnsi="Times New Roman" w:cs="Times New Roman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042">
        <w:rPr>
          <w:rFonts w:ascii="Times New Roman" w:hAnsi="Times New Roman" w:cs="Times New Roman"/>
        </w:rPr>
        <w:t>«Утверждаю»</w:t>
      </w:r>
    </w:p>
    <w:p w:rsidR="00104042" w:rsidRPr="00104042" w:rsidRDefault="00104042" w:rsidP="00104042">
      <w:pPr>
        <w:spacing w:after="0"/>
        <w:ind w:left="7080"/>
        <w:jc w:val="center"/>
        <w:rPr>
          <w:rFonts w:ascii="Times New Roman" w:hAnsi="Times New Roman" w:cs="Times New Roman"/>
        </w:rPr>
      </w:pPr>
      <w:r w:rsidRPr="00104042">
        <w:rPr>
          <w:rFonts w:ascii="Times New Roman" w:hAnsi="Times New Roman" w:cs="Times New Roman"/>
        </w:rPr>
        <w:t xml:space="preserve">    </w:t>
      </w:r>
      <w:proofErr w:type="spellStart"/>
      <w:r w:rsidRPr="00104042">
        <w:rPr>
          <w:rFonts w:ascii="Times New Roman" w:hAnsi="Times New Roman" w:cs="Times New Roman"/>
        </w:rPr>
        <w:t>И.о</w:t>
      </w:r>
      <w:proofErr w:type="gramStart"/>
      <w:r w:rsidRPr="00104042">
        <w:rPr>
          <w:rFonts w:ascii="Times New Roman" w:hAnsi="Times New Roman" w:cs="Times New Roman"/>
        </w:rPr>
        <w:t>.з</w:t>
      </w:r>
      <w:proofErr w:type="gramEnd"/>
      <w:r w:rsidRPr="00104042">
        <w:rPr>
          <w:rFonts w:ascii="Times New Roman" w:hAnsi="Times New Roman" w:cs="Times New Roman"/>
        </w:rPr>
        <w:t>аведующей</w:t>
      </w:r>
      <w:proofErr w:type="spellEnd"/>
      <w:r w:rsidRPr="00104042">
        <w:rPr>
          <w:rFonts w:ascii="Times New Roman" w:hAnsi="Times New Roman" w:cs="Times New Roman"/>
        </w:rPr>
        <w:t xml:space="preserve"> </w:t>
      </w:r>
    </w:p>
    <w:p w:rsidR="00104042" w:rsidRPr="00104042" w:rsidRDefault="00104042" w:rsidP="00104042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104042">
        <w:rPr>
          <w:rFonts w:ascii="Times New Roman" w:hAnsi="Times New Roman" w:cs="Times New Roman"/>
        </w:rPr>
        <w:t xml:space="preserve">      </w:t>
      </w:r>
      <w:proofErr w:type="spellStart"/>
      <w:r w:rsidRPr="00104042">
        <w:rPr>
          <w:rFonts w:ascii="Times New Roman" w:hAnsi="Times New Roman" w:cs="Times New Roman"/>
        </w:rPr>
        <w:t>Красиловской</w:t>
      </w:r>
      <w:proofErr w:type="spellEnd"/>
      <w:r w:rsidRPr="00104042">
        <w:rPr>
          <w:rFonts w:ascii="Times New Roman" w:hAnsi="Times New Roman" w:cs="Times New Roman"/>
        </w:rPr>
        <w:t xml:space="preserve"> НШ</w:t>
      </w:r>
    </w:p>
    <w:p w:rsidR="00104042" w:rsidRPr="00104042" w:rsidRDefault="00104042" w:rsidP="00104042">
      <w:pPr>
        <w:spacing w:after="0"/>
        <w:jc w:val="right"/>
        <w:rPr>
          <w:rFonts w:ascii="Times New Roman" w:hAnsi="Times New Roman" w:cs="Times New Roman"/>
        </w:rPr>
      </w:pPr>
      <w:r w:rsidRPr="00104042">
        <w:rPr>
          <w:rFonts w:ascii="Times New Roman" w:hAnsi="Times New Roman" w:cs="Times New Roman"/>
        </w:rPr>
        <w:t>____Жуковская И.И.</w:t>
      </w:r>
    </w:p>
    <w:p w:rsidR="00104042" w:rsidRDefault="00104042" w:rsidP="0010404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4042" w:rsidRDefault="00104042" w:rsidP="0010404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4042" w:rsidRDefault="00104042" w:rsidP="0010404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4042" w:rsidRPr="00104042" w:rsidRDefault="00104042" w:rsidP="001040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4042">
        <w:rPr>
          <w:rFonts w:ascii="Times New Roman" w:hAnsi="Times New Roman" w:cs="Times New Roman"/>
          <w:b/>
          <w:sz w:val="28"/>
        </w:rPr>
        <w:t>План</w:t>
      </w:r>
    </w:p>
    <w:p w:rsidR="00104042" w:rsidRPr="00104042" w:rsidRDefault="00104042" w:rsidP="001040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4042">
        <w:rPr>
          <w:rFonts w:ascii="Times New Roman" w:hAnsi="Times New Roman" w:cs="Times New Roman"/>
          <w:b/>
          <w:sz w:val="28"/>
        </w:rPr>
        <w:t xml:space="preserve"> воспитательной работы </w:t>
      </w:r>
    </w:p>
    <w:p w:rsidR="00104042" w:rsidRPr="00104042" w:rsidRDefault="00104042" w:rsidP="001040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4042">
        <w:rPr>
          <w:rFonts w:ascii="Times New Roman" w:hAnsi="Times New Roman" w:cs="Times New Roman"/>
          <w:b/>
          <w:sz w:val="28"/>
        </w:rPr>
        <w:t>по формированию антикоррупционной культуры в школьной среде</w:t>
      </w:r>
    </w:p>
    <w:p w:rsidR="00104042" w:rsidRPr="00104042" w:rsidRDefault="00104042" w:rsidP="001040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4042">
        <w:rPr>
          <w:rFonts w:ascii="Times New Roman" w:hAnsi="Times New Roman" w:cs="Times New Roman"/>
          <w:b/>
          <w:sz w:val="28"/>
        </w:rPr>
        <w:t>2017-2018 учебный год</w:t>
      </w:r>
    </w:p>
    <w:p w:rsidR="00104042" w:rsidRPr="00104042" w:rsidRDefault="00104042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3686"/>
        <w:gridCol w:w="1418"/>
        <w:gridCol w:w="1276"/>
      </w:tblGrid>
      <w:tr w:rsidR="00104042" w:rsidRPr="00104042" w:rsidTr="00313EA1">
        <w:trPr>
          <w:trHeight w:val="31"/>
        </w:trPr>
        <w:tc>
          <w:tcPr>
            <w:tcW w:w="567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27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104042" w:rsidRPr="00104042" w:rsidTr="00313EA1">
        <w:trPr>
          <w:trHeight w:val="31"/>
        </w:trPr>
        <w:tc>
          <w:tcPr>
            <w:tcW w:w="567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04042" w:rsidRPr="00104042" w:rsidTr="00313EA1">
        <w:trPr>
          <w:trHeight w:val="31"/>
        </w:trPr>
        <w:tc>
          <w:tcPr>
            <w:tcW w:w="10065" w:type="dxa"/>
            <w:gridSpan w:val="5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Раздел I. Организационно-подготовительные мероприятия</w:t>
            </w:r>
          </w:p>
        </w:tc>
      </w:tr>
      <w:tr w:rsidR="00104042" w:rsidRPr="00104042" w:rsidTr="00313EA1">
        <w:trPr>
          <w:trHeight w:val="31"/>
        </w:trPr>
        <w:tc>
          <w:tcPr>
            <w:tcW w:w="567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деятельность добровольного школьного клуба «</w:t>
            </w:r>
            <w:proofErr w:type="spell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Адал</w:t>
            </w:r>
            <w:proofErr w:type="spellEnd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Ұрпақ</w:t>
            </w:r>
            <w:proofErr w:type="spellEnd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Добровольные школьные клубы «</w:t>
            </w:r>
            <w:proofErr w:type="spell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Адал</w:t>
            </w:r>
            <w:proofErr w:type="spellEnd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Ұрпақ</w:t>
            </w:r>
            <w:proofErr w:type="spellEnd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» создаются при содействии руководства общеобразовательной школы, педагогических работников, осуществляющих классное руководство, как правило, детьми, которые обучаются по программам основного среднего и общего среднего образования</w:t>
            </w:r>
          </w:p>
        </w:tc>
        <w:tc>
          <w:tcPr>
            <w:tcW w:w="14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04042" w:rsidRPr="00104042" w:rsidTr="00313EA1">
        <w:trPr>
          <w:trHeight w:val="31"/>
        </w:trPr>
        <w:tc>
          <w:tcPr>
            <w:tcW w:w="567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комплексный план воспитательной работы общеобразовательной школы на соответствующий учебный год; планы воспитательной работы педагогических работников, осуществляющих классное руководство; план работы добровольного школьного клуба «</w:t>
            </w:r>
            <w:proofErr w:type="spell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Адал</w:t>
            </w:r>
            <w:proofErr w:type="spellEnd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Ұрпақ</w:t>
            </w:r>
            <w:proofErr w:type="spellEnd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должен содержать наименования мероприятий, ответственных за их исполнение, участников мероприятия, </w:t>
            </w:r>
          </w:p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14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1-4</w:t>
            </w: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04042" w:rsidRPr="00104042" w:rsidTr="00313EA1">
        <w:trPr>
          <w:trHeight w:val="31"/>
        </w:trPr>
        <w:tc>
          <w:tcPr>
            <w:tcW w:w="567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постоянно обновляемый уголок  «</w:t>
            </w:r>
            <w:proofErr w:type="spell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Парасатты</w:t>
            </w:r>
            <w:proofErr w:type="spellEnd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азамат</w:t>
            </w:r>
            <w:proofErr w:type="spellEnd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Главное предназначение уголков - воспитание гражданственности, патриотизма, уважения к правам, свободам и обязанностям человека, нравственных чувств и этического сознания, культуры неприятия коррупции, воспитание трудолюбия, творческого отношения к учению, труду, жизни.</w:t>
            </w:r>
          </w:p>
        </w:tc>
        <w:tc>
          <w:tcPr>
            <w:tcW w:w="14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1-4</w:t>
            </w: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04042" w:rsidRPr="00104042" w:rsidTr="00313EA1">
        <w:trPr>
          <w:trHeight w:val="1275"/>
        </w:trPr>
        <w:tc>
          <w:tcPr>
            <w:tcW w:w="567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Включить в тематические планы классных часов вопросы по повышению нравственной и правовой культуры обучающихся</w:t>
            </w:r>
          </w:p>
        </w:tc>
        <w:tc>
          <w:tcPr>
            <w:tcW w:w="368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особое внимание уделять  формированию таких нравственных качеств как совесть, честь, достоинство, ответственность, честность, справедливость и др.</w:t>
            </w:r>
          </w:p>
        </w:tc>
        <w:tc>
          <w:tcPr>
            <w:tcW w:w="14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1-4 классов</w:t>
            </w:r>
          </w:p>
        </w:tc>
        <w:tc>
          <w:tcPr>
            <w:tcW w:w="127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04042" w:rsidRPr="00104042" w:rsidTr="00313EA1">
        <w:trPr>
          <w:trHeight w:val="31"/>
        </w:trPr>
        <w:tc>
          <w:tcPr>
            <w:tcW w:w="567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1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родительское собрание </w:t>
            </w:r>
          </w:p>
        </w:tc>
        <w:tc>
          <w:tcPr>
            <w:tcW w:w="368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в ходе собрания роль семьи в правовом воспитании и формировании культуры неприятия нарушений, в том числе коррупционных. Дать родителям практические рекомендации по воспитанию у детей уважения к праву, законам и правопорядку.</w:t>
            </w:r>
          </w:p>
        </w:tc>
        <w:tc>
          <w:tcPr>
            <w:tcW w:w="14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1-4</w:t>
            </w: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04042" w:rsidRPr="00104042" w:rsidTr="00313EA1">
        <w:trPr>
          <w:trHeight w:val="31"/>
        </w:trPr>
        <w:tc>
          <w:tcPr>
            <w:tcW w:w="10065" w:type="dxa"/>
            <w:gridSpan w:val="5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Раздел II. Реализация комплекса календарных мероприятий</w:t>
            </w:r>
          </w:p>
        </w:tc>
      </w:tr>
      <w:tr w:rsidR="00104042" w:rsidRPr="00104042" w:rsidTr="00313EA1">
        <w:trPr>
          <w:trHeight w:val="31"/>
        </w:trPr>
        <w:tc>
          <w:tcPr>
            <w:tcW w:w="567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«Казахстан - правовое государство»</w:t>
            </w:r>
          </w:p>
        </w:tc>
        <w:tc>
          <w:tcPr>
            <w:tcW w:w="368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игра «Выборы Главы </w:t>
            </w:r>
            <w:proofErr w:type="spell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  <w:proofErr w:type="gram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»с</w:t>
            </w:r>
            <w:proofErr w:type="gramEnd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огласно</w:t>
            </w:r>
            <w:proofErr w:type="spellEnd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принципам избирательного права страны </w:t>
            </w:r>
          </w:p>
        </w:tc>
        <w:tc>
          <w:tcPr>
            <w:tcW w:w="14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1-4  классов</w:t>
            </w:r>
          </w:p>
        </w:tc>
        <w:tc>
          <w:tcPr>
            <w:tcW w:w="127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104042" w:rsidRPr="00104042" w:rsidTr="00313EA1">
        <w:trPr>
          <w:trHeight w:val="218"/>
        </w:trPr>
        <w:tc>
          <w:tcPr>
            <w:tcW w:w="567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368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идеей организации конкурса является популяризация стержневых, «якорных» общегражданских ценностей </w:t>
            </w:r>
            <w:proofErr w:type="spell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Мәңгілік</w:t>
            </w:r>
            <w:proofErr w:type="spellEnd"/>
            <w:proofErr w:type="gram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л.  Это - равенство всех перед законом, трудолюбие, честность.</w:t>
            </w:r>
          </w:p>
        </w:tc>
        <w:tc>
          <w:tcPr>
            <w:tcW w:w="14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1-4  классов</w:t>
            </w:r>
          </w:p>
        </w:tc>
        <w:tc>
          <w:tcPr>
            <w:tcW w:w="127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104042" w:rsidRPr="00104042" w:rsidTr="00313EA1">
        <w:trPr>
          <w:trHeight w:val="218"/>
        </w:trPr>
        <w:tc>
          <w:tcPr>
            <w:tcW w:w="567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Театральная постановка </w:t>
            </w:r>
          </w:p>
        </w:tc>
        <w:tc>
          <w:tcPr>
            <w:tcW w:w="368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для детей постановку, в которой пропагандируются: совесть, честь, достоинство, ответственность, доброта, милосердие, честность, справедливость и др.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104042" w:rsidRPr="00104042" w:rsidRDefault="00104042" w:rsidP="00104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42">
              <w:rPr>
                <w:rFonts w:ascii="Times New Roman" w:eastAsia="Calibri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276" w:type="dxa"/>
            <w:shd w:val="clear" w:color="auto" w:fill="auto"/>
          </w:tcPr>
          <w:p w:rsidR="00104042" w:rsidRPr="00104042" w:rsidRDefault="00104042" w:rsidP="00104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104042" w:rsidRPr="00104042" w:rsidRDefault="00104042" w:rsidP="00104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iCs/>
          <w:szCs w:val="24"/>
          <w:lang w:eastAsia="ru-RU"/>
        </w:rPr>
      </w:pPr>
    </w:p>
    <w:p w:rsidR="00104042" w:rsidRPr="00104042" w:rsidRDefault="00104042" w:rsidP="00104042">
      <w:pPr>
        <w:spacing w:after="0"/>
        <w:rPr>
          <w:rFonts w:ascii="Calibri" w:eastAsia="Times New Roman" w:hAnsi="Calibri" w:cs="Times New Roman"/>
          <w:i/>
          <w:lang w:eastAsia="ru-RU"/>
        </w:rPr>
      </w:pPr>
    </w:p>
    <w:p w:rsidR="00104042" w:rsidRPr="00104042" w:rsidRDefault="00104042" w:rsidP="00104042">
      <w:pPr>
        <w:spacing w:after="0"/>
        <w:rPr>
          <w:rFonts w:ascii="Calibri" w:eastAsia="Times New Roman" w:hAnsi="Calibri" w:cs="Times New Roman"/>
          <w:i/>
          <w:lang w:eastAsia="ru-RU"/>
        </w:rPr>
      </w:pPr>
    </w:p>
    <w:p w:rsidR="00104042" w:rsidRPr="00104042" w:rsidRDefault="00104042" w:rsidP="00104042">
      <w:pPr>
        <w:spacing w:after="0"/>
        <w:rPr>
          <w:rFonts w:ascii="Calibri" w:eastAsia="Times New Roman" w:hAnsi="Calibri" w:cs="Times New Roman"/>
          <w:i/>
          <w:lang w:eastAsia="ru-RU"/>
        </w:rPr>
      </w:pPr>
    </w:p>
    <w:p w:rsidR="00104042" w:rsidRPr="00104042" w:rsidRDefault="00104042" w:rsidP="00104042">
      <w:pPr>
        <w:spacing w:after="0"/>
        <w:rPr>
          <w:rFonts w:ascii="Calibri" w:eastAsia="Times New Roman" w:hAnsi="Calibri" w:cs="Times New Roman"/>
          <w:i/>
          <w:lang w:eastAsia="ru-RU"/>
        </w:rPr>
      </w:pPr>
    </w:p>
    <w:p w:rsidR="00104042" w:rsidRPr="00104042" w:rsidRDefault="00104042" w:rsidP="00104042">
      <w:pPr>
        <w:spacing w:after="0"/>
        <w:rPr>
          <w:rFonts w:ascii="Calibri" w:eastAsia="Times New Roman" w:hAnsi="Calibri" w:cs="Times New Roman"/>
          <w:i/>
          <w:lang w:eastAsia="ru-RU"/>
        </w:rPr>
      </w:pPr>
    </w:p>
    <w:p w:rsidR="00104042" w:rsidRPr="00104042" w:rsidRDefault="00104042" w:rsidP="00104042">
      <w:pPr>
        <w:spacing w:after="0"/>
        <w:rPr>
          <w:rFonts w:ascii="Calibri" w:eastAsia="Times New Roman" w:hAnsi="Calibri" w:cs="Times New Roman"/>
          <w:i/>
          <w:lang w:eastAsia="ru-RU"/>
        </w:rPr>
      </w:pPr>
    </w:p>
    <w:p w:rsidR="00104042" w:rsidRPr="00104042" w:rsidRDefault="00104042" w:rsidP="00104042">
      <w:pPr>
        <w:spacing w:after="0"/>
        <w:rPr>
          <w:rFonts w:ascii="Calibri" w:eastAsia="Times New Roman" w:hAnsi="Calibri" w:cs="Times New Roman"/>
          <w:i/>
          <w:lang w:eastAsia="ru-RU"/>
        </w:rPr>
      </w:pPr>
    </w:p>
    <w:p w:rsidR="00104042" w:rsidRPr="00104042" w:rsidRDefault="00104042" w:rsidP="00104042">
      <w:pPr>
        <w:spacing w:after="0"/>
        <w:rPr>
          <w:rFonts w:ascii="Calibri" w:eastAsia="Times New Roman" w:hAnsi="Calibri" w:cs="Times New Roman"/>
          <w:i/>
          <w:lang w:eastAsia="ru-RU"/>
        </w:rPr>
      </w:pPr>
    </w:p>
    <w:p w:rsidR="00104042" w:rsidRPr="00104042" w:rsidRDefault="00104042" w:rsidP="00104042">
      <w:pPr>
        <w:spacing w:after="0"/>
        <w:rPr>
          <w:rFonts w:ascii="Calibri" w:eastAsia="Times New Roman" w:hAnsi="Calibri" w:cs="Times New Roman"/>
          <w:i/>
          <w:lang w:eastAsia="ru-RU"/>
        </w:rPr>
      </w:pPr>
    </w:p>
    <w:p w:rsidR="00104042" w:rsidRPr="00104042" w:rsidRDefault="00104042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104042" w:rsidRPr="00104042" w:rsidSect="001040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A8"/>
    <w:rsid w:val="00104042"/>
    <w:rsid w:val="002705A8"/>
    <w:rsid w:val="00466E9D"/>
    <w:rsid w:val="00E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cp:lastPrinted>2017-10-17T11:15:00Z</cp:lastPrinted>
  <dcterms:created xsi:type="dcterms:W3CDTF">2017-10-17T11:05:00Z</dcterms:created>
  <dcterms:modified xsi:type="dcterms:W3CDTF">2017-10-17T11:15:00Z</dcterms:modified>
</cp:coreProperties>
</file>